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9A" w:rsidRDefault="003A309A" w:rsidP="003A309A">
      <w:pPr>
        <w:pStyle w:val="a3"/>
        <w:shd w:val="clear" w:color="auto" w:fill="F5F4F2"/>
        <w:spacing w:before="0" w:beforeAutospacing="0" w:after="75" w:afterAutospacing="0"/>
        <w:jc w:val="both"/>
        <w:rPr>
          <w:rFonts w:ascii="Myriad Pro" w:hAnsi="Myriad Pro"/>
          <w:color w:val="404040"/>
          <w:sz w:val="21"/>
          <w:szCs w:val="21"/>
        </w:rPr>
      </w:pPr>
      <w:r>
        <w:rPr>
          <w:rFonts w:ascii="Myriad Pro" w:hAnsi="Myriad Pro"/>
          <w:color w:val="404040"/>
          <w:sz w:val="21"/>
          <w:szCs w:val="21"/>
        </w:rPr>
        <w:t>Федеральным законом №190-ФЗ внесены изменения в уголовно-процессуальное законодательство Российской Федерации, направленные на расширение применения института присяжных заседателей.</w:t>
      </w:r>
    </w:p>
    <w:p w:rsidR="003A309A" w:rsidRDefault="003A309A" w:rsidP="003A309A">
      <w:pPr>
        <w:pStyle w:val="a3"/>
        <w:shd w:val="clear" w:color="auto" w:fill="F5F4F2"/>
        <w:spacing w:before="0" w:beforeAutospacing="0" w:after="75" w:afterAutospacing="0"/>
        <w:jc w:val="both"/>
        <w:rPr>
          <w:rFonts w:ascii="Myriad Pro" w:hAnsi="Myriad Pro"/>
          <w:color w:val="404040"/>
          <w:sz w:val="21"/>
          <w:szCs w:val="21"/>
        </w:rPr>
      </w:pPr>
      <w:r>
        <w:rPr>
          <w:rFonts w:ascii="Myriad Pro" w:hAnsi="Myriad Pro"/>
          <w:color w:val="404040"/>
          <w:sz w:val="21"/>
          <w:szCs w:val="21"/>
        </w:rPr>
        <w:t> </w:t>
      </w:r>
    </w:p>
    <w:p w:rsidR="003A309A" w:rsidRDefault="003A309A" w:rsidP="003A309A">
      <w:pPr>
        <w:pStyle w:val="a3"/>
        <w:shd w:val="clear" w:color="auto" w:fill="F5F4F2"/>
        <w:spacing w:before="0" w:beforeAutospacing="0" w:after="75" w:afterAutospacing="0"/>
        <w:jc w:val="both"/>
        <w:rPr>
          <w:rFonts w:ascii="Myriad Pro" w:hAnsi="Myriad Pro"/>
          <w:color w:val="404040"/>
          <w:sz w:val="21"/>
          <w:szCs w:val="21"/>
        </w:rPr>
      </w:pPr>
      <w:r>
        <w:rPr>
          <w:rFonts w:ascii="Myriad Pro" w:hAnsi="Myriad Pro"/>
          <w:color w:val="404040"/>
          <w:sz w:val="21"/>
          <w:szCs w:val="21"/>
        </w:rPr>
        <w:t>В связи с расширением с 01.06.2018 применения института присяжных заседателей, рассмотрение дел в которых будут принимать участие граждане, работодателям необходимо знать, что присяжный заседатель, включенный в список коллегии присяжных заседателей, участвующий в рассмотрении уголовного дела, обязан принимать участие в каждом судебном заседании вплоть до вынесения вердикта.</w:t>
      </w:r>
    </w:p>
    <w:p w:rsidR="003A309A" w:rsidRDefault="003A309A" w:rsidP="003A309A">
      <w:pPr>
        <w:pStyle w:val="a3"/>
        <w:shd w:val="clear" w:color="auto" w:fill="F5F4F2"/>
        <w:spacing w:before="0" w:beforeAutospacing="0" w:after="75" w:afterAutospacing="0"/>
        <w:jc w:val="both"/>
        <w:rPr>
          <w:rFonts w:ascii="Myriad Pro" w:hAnsi="Myriad Pro"/>
          <w:color w:val="404040"/>
          <w:sz w:val="21"/>
          <w:szCs w:val="21"/>
        </w:rPr>
      </w:pPr>
      <w:r>
        <w:rPr>
          <w:rFonts w:ascii="Myriad Pro" w:hAnsi="Myriad Pro"/>
          <w:color w:val="404040"/>
          <w:sz w:val="21"/>
          <w:szCs w:val="21"/>
        </w:rPr>
        <w:t> </w:t>
      </w:r>
    </w:p>
    <w:p w:rsidR="003A309A" w:rsidRDefault="003A309A" w:rsidP="003A309A">
      <w:pPr>
        <w:pStyle w:val="a3"/>
        <w:shd w:val="clear" w:color="auto" w:fill="F5F4F2"/>
        <w:spacing w:before="0" w:beforeAutospacing="0" w:after="75" w:afterAutospacing="0"/>
        <w:jc w:val="both"/>
        <w:rPr>
          <w:rFonts w:ascii="Myriad Pro" w:hAnsi="Myriad Pro"/>
          <w:color w:val="404040"/>
          <w:sz w:val="21"/>
          <w:szCs w:val="21"/>
        </w:rPr>
      </w:pPr>
      <w:r>
        <w:rPr>
          <w:rFonts w:ascii="Myriad Pro" w:hAnsi="Myriad Pro"/>
          <w:color w:val="404040"/>
          <w:sz w:val="21"/>
          <w:szCs w:val="21"/>
        </w:rPr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допустим.</w:t>
      </w:r>
    </w:p>
    <w:p w:rsidR="003A309A" w:rsidRDefault="003A309A" w:rsidP="003A309A">
      <w:pPr>
        <w:pStyle w:val="a3"/>
        <w:shd w:val="clear" w:color="auto" w:fill="F5F4F2"/>
        <w:spacing w:before="0" w:beforeAutospacing="0" w:after="75" w:afterAutospacing="0"/>
        <w:jc w:val="both"/>
        <w:rPr>
          <w:rFonts w:ascii="Myriad Pro" w:hAnsi="Myriad Pro"/>
          <w:color w:val="404040"/>
          <w:sz w:val="21"/>
          <w:szCs w:val="21"/>
        </w:rPr>
      </w:pPr>
      <w:r>
        <w:rPr>
          <w:rFonts w:ascii="Myriad Pro" w:hAnsi="Myriad Pro"/>
          <w:color w:val="404040"/>
          <w:sz w:val="21"/>
          <w:szCs w:val="21"/>
        </w:rPr>
        <w:t> </w:t>
      </w:r>
    </w:p>
    <w:p w:rsidR="003A309A" w:rsidRDefault="003A309A" w:rsidP="003A309A">
      <w:pPr>
        <w:pStyle w:val="a3"/>
        <w:shd w:val="clear" w:color="auto" w:fill="F5F4F2"/>
        <w:spacing w:before="0" w:beforeAutospacing="0" w:after="75" w:afterAutospacing="0"/>
        <w:jc w:val="both"/>
        <w:rPr>
          <w:rFonts w:ascii="Myriad Pro" w:hAnsi="Myriad Pro"/>
          <w:color w:val="404040"/>
          <w:sz w:val="21"/>
          <w:szCs w:val="21"/>
        </w:rPr>
      </w:pPr>
      <w:r>
        <w:rPr>
          <w:rFonts w:ascii="Myriad Pro" w:hAnsi="Myriad Pro"/>
          <w:color w:val="404040"/>
          <w:sz w:val="21"/>
          <w:szCs w:val="21"/>
        </w:rPr>
        <w:t>Кроме того, за воспрепятствование работодателем или лицом, его представляющим, явке в суд присяжного заседателя для участия в судебном разбирательстве установлена административная ответственность в виде штрафа в размере от пятисот до одной тысячи рублей.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395565"/>
    <w:rsid w:val="003A309A"/>
    <w:rsid w:val="003D17F8"/>
    <w:rsid w:val="003D72D4"/>
    <w:rsid w:val="004E4833"/>
    <w:rsid w:val="005857FE"/>
    <w:rsid w:val="0066144F"/>
    <w:rsid w:val="0078115B"/>
    <w:rsid w:val="0085426A"/>
    <w:rsid w:val="008A306F"/>
    <w:rsid w:val="009B094C"/>
    <w:rsid w:val="00AA5672"/>
    <w:rsid w:val="00B35AB9"/>
    <w:rsid w:val="00B57A81"/>
    <w:rsid w:val="00C0019F"/>
    <w:rsid w:val="00D10CC4"/>
    <w:rsid w:val="00D12DD6"/>
    <w:rsid w:val="00D702F8"/>
    <w:rsid w:val="00D76FEF"/>
    <w:rsid w:val="00E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2018-11-13T14:10:00Z</dcterms:created>
  <dcterms:modified xsi:type="dcterms:W3CDTF">2018-11-13T14:10:00Z</dcterms:modified>
</cp:coreProperties>
</file>