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0" w:rsidRPr="00852CE0" w:rsidRDefault="00852CE0" w:rsidP="00852CE0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</w:pPr>
      <w:r w:rsidRPr="00852CE0"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Внесены изменения в Федеральный закон «Об общих принципах организации местного самоуправления в РФ»</w:t>
      </w:r>
    </w:p>
    <w:p w:rsidR="00852CE0" w:rsidRDefault="00852CE0" w:rsidP="00852CE0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852CE0" w:rsidRPr="00852CE0" w:rsidRDefault="00852CE0" w:rsidP="00852CE0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852CE0" w:rsidRPr="00852CE0" w:rsidRDefault="00852CE0" w:rsidP="00852CE0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Согласно положениям Федерального закона от 29 июня 2015 года № 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в Федеральный закон № 131-ФЗ внесены изменения в части затрагивающей вопросы местного значения.</w:t>
      </w:r>
    </w:p>
    <w:p w:rsidR="00852CE0" w:rsidRPr="00852CE0" w:rsidRDefault="00852CE0" w:rsidP="00852CE0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852CE0" w:rsidRPr="00852CE0" w:rsidRDefault="00852CE0" w:rsidP="00852CE0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В соответствии  внесенными изменениями к вопросам местного значения муниципальных образований отнесено, в том числе обеспечение условий для развития на соответствующей территории школьного спорта.   </w:t>
      </w:r>
    </w:p>
    <w:p w:rsidR="00852CE0" w:rsidRPr="00852CE0" w:rsidRDefault="00852CE0" w:rsidP="00852CE0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852CE0" w:rsidRPr="00852CE0" w:rsidRDefault="00852CE0" w:rsidP="00852CE0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В целях реализации норм федерального законодательства и оказания помощи органам местного самоуправления прокуратурой республики в адрес прокуроров районного звена направлена соответствующая информация для инициирования вопроса о внесении изменений в уставы муниципальных образований.</w:t>
      </w:r>
    </w:p>
    <w:p w:rsidR="00852CE0" w:rsidRPr="00852CE0" w:rsidRDefault="00852CE0" w:rsidP="00852CE0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852CE0" w:rsidRPr="00852CE0" w:rsidRDefault="00852CE0" w:rsidP="00852CE0">
      <w:pPr>
        <w:spacing w:after="107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52CE0">
        <w:rPr>
          <w:rFonts w:ascii="Myriad Pro" w:eastAsia="Times New Roman" w:hAnsi="Myriad Pro" w:cs="Times New Roman"/>
          <w:color w:val="404040"/>
          <w:sz w:val="15"/>
          <w:szCs w:val="15"/>
        </w:rPr>
        <w:t>Вопросам обеспечения единства правового пространства прокуратурой республики уделяется особое внимание.</w:t>
      </w:r>
    </w:p>
    <w:p w:rsidR="008E1CBC" w:rsidRDefault="008E1CBC"/>
    <w:sectPr w:rsidR="008E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52CE0"/>
    <w:rsid w:val="00852CE0"/>
    <w:rsid w:val="008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852CE0"/>
  </w:style>
  <w:style w:type="paragraph" w:styleId="a3">
    <w:name w:val="Normal (Web)"/>
    <w:basedOn w:val="a"/>
    <w:uiPriority w:val="99"/>
    <w:semiHidden/>
    <w:unhideWhenUsed/>
    <w:rsid w:val="008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6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0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2018-06-18T15:06:00Z</dcterms:created>
  <dcterms:modified xsi:type="dcterms:W3CDTF">2018-06-18T15:06:00Z</dcterms:modified>
</cp:coreProperties>
</file>