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5C" w:rsidRPr="00BA0B5C" w:rsidRDefault="00BA0B5C" w:rsidP="00BA0B5C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</w:rPr>
      </w:pPr>
      <w:r w:rsidRPr="00BA0B5C">
        <w:rPr>
          <w:rFonts w:ascii="Myriad Pro" w:eastAsia="Times New Roman" w:hAnsi="Myriad Pro" w:cs="Times New Roman"/>
          <w:color w:val="404040"/>
          <w:kern w:val="36"/>
        </w:rPr>
        <w:t>Конституционный Суд РФ признал положение уголовного кодекса РФ противоречащим Конституции РФ</w:t>
      </w:r>
    </w:p>
    <w:p w:rsidR="00BA0B5C" w:rsidRPr="00BA0B5C" w:rsidRDefault="00BA0B5C" w:rsidP="00BA0B5C">
      <w:pPr>
        <w:shd w:val="clear" w:color="auto" w:fill="F5F4F2"/>
        <w:spacing w:after="0" w:line="240" w:lineRule="auto"/>
        <w:rPr>
          <w:rFonts w:ascii="Myriad Pro" w:eastAsia="Times New Roman" w:hAnsi="Myriad Pro" w:cs="Times New Roman"/>
          <w:color w:val="9F9F9F"/>
        </w:rPr>
      </w:pPr>
    </w:p>
    <w:p w:rsidR="00BA0B5C" w:rsidRPr="00BA0B5C" w:rsidRDefault="00BA0B5C" w:rsidP="00BA0B5C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proofErr w:type="gramStart"/>
      <w:r w:rsidRPr="00BA0B5C">
        <w:rPr>
          <w:rFonts w:ascii="Myriad Pro" w:eastAsia="Times New Roman" w:hAnsi="Myriad Pro" w:cs="Times New Roman"/>
          <w:color w:val="404040"/>
        </w:rPr>
        <w:t>25 апреля 2018 г. Конституционный Суд РФ своим постановлением № 17-П «По делу о проверке конституционности пункта 2 примечаний к статье 264 Уголовного кодекса Российской Федерации в связи с запросом Ивановского областного суда» признал неконституционным положение пункта 2 примечаний к ст. 264 УК РФ, устанавливающие критерии признания водителя находящимся в состоянии опьянения исключительно по результатам медицинского освидетельствования.</w:t>
      </w:r>
      <w:proofErr w:type="gramEnd"/>
    </w:p>
    <w:p w:rsidR="00BA0B5C" w:rsidRPr="00BA0B5C" w:rsidRDefault="00BA0B5C" w:rsidP="00BA0B5C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A0B5C">
        <w:rPr>
          <w:rFonts w:ascii="Myriad Pro" w:eastAsia="Times New Roman" w:hAnsi="Myriad Pro" w:cs="Times New Roman"/>
          <w:color w:val="404040"/>
        </w:rPr>
        <w:t> </w:t>
      </w:r>
    </w:p>
    <w:p w:rsidR="00BA0B5C" w:rsidRPr="00BA0B5C" w:rsidRDefault="00BA0B5C" w:rsidP="00BA0B5C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A0B5C">
        <w:rPr>
          <w:rFonts w:ascii="Myriad Pro" w:eastAsia="Times New Roman" w:hAnsi="Myriad Pro" w:cs="Times New Roman"/>
          <w:color w:val="404040"/>
        </w:rPr>
        <w:t xml:space="preserve">Данные нормы препятствуют привлечению к ответственности водителей, совершивших преступления в состоянии опьянения и скрывшихся с места ДТП до прибытия полиции с целью избежать обязательного </w:t>
      </w:r>
      <w:proofErr w:type="spellStart"/>
      <w:r w:rsidRPr="00BA0B5C">
        <w:rPr>
          <w:rFonts w:ascii="Myriad Pro" w:eastAsia="Times New Roman" w:hAnsi="Myriad Pro" w:cs="Times New Roman"/>
          <w:color w:val="404040"/>
        </w:rPr>
        <w:t>медосвидетельствования</w:t>
      </w:r>
      <w:proofErr w:type="spellEnd"/>
      <w:r w:rsidRPr="00BA0B5C">
        <w:rPr>
          <w:rFonts w:ascii="Myriad Pro" w:eastAsia="Times New Roman" w:hAnsi="Myriad Pro" w:cs="Times New Roman"/>
          <w:color w:val="404040"/>
        </w:rPr>
        <w:t>.</w:t>
      </w:r>
    </w:p>
    <w:p w:rsidR="00BA0B5C" w:rsidRPr="00BA0B5C" w:rsidRDefault="00BA0B5C" w:rsidP="00BA0B5C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A0B5C">
        <w:rPr>
          <w:rFonts w:ascii="Myriad Pro" w:eastAsia="Times New Roman" w:hAnsi="Myriad Pro" w:cs="Times New Roman"/>
          <w:color w:val="404040"/>
        </w:rPr>
        <w:t> </w:t>
      </w:r>
    </w:p>
    <w:p w:rsidR="00BA0B5C" w:rsidRPr="00BA0B5C" w:rsidRDefault="00BA0B5C" w:rsidP="00BA0B5C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A0B5C">
        <w:rPr>
          <w:rFonts w:ascii="Myriad Pro" w:eastAsia="Times New Roman" w:hAnsi="Myriad Pro" w:cs="Times New Roman"/>
          <w:color w:val="404040"/>
        </w:rPr>
        <w:t>Установление опьянения на момент управления транспортного средства исключительно по результатам освидетельствования ставит водителей, покинувших место ДТП, в более выгодное положение по сравнению с водителями, оставшимися на месте аварии.</w:t>
      </w:r>
    </w:p>
    <w:p w:rsidR="00BA0B5C" w:rsidRPr="00BA0B5C" w:rsidRDefault="00BA0B5C" w:rsidP="00BA0B5C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A0B5C">
        <w:rPr>
          <w:rFonts w:ascii="Myriad Pro" w:eastAsia="Times New Roman" w:hAnsi="Myriad Pro" w:cs="Times New Roman"/>
          <w:color w:val="404040"/>
        </w:rPr>
        <w:t> </w:t>
      </w:r>
    </w:p>
    <w:p w:rsidR="00BA0B5C" w:rsidRPr="00BA0B5C" w:rsidRDefault="00BA0B5C" w:rsidP="00BA0B5C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</w:rPr>
      </w:pPr>
      <w:r w:rsidRPr="00BA0B5C">
        <w:rPr>
          <w:rFonts w:ascii="Myriad Pro" w:eastAsia="Times New Roman" w:hAnsi="Myriad Pro" w:cs="Times New Roman"/>
          <w:color w:val="404040"/>
        </w:rPr>
        <w:t>Законодатель обязан в течение года устранить выявленные неконституционные аспекты правового регулирования.</w:t>
      </w:r>
    </w:p>
    <w:p w:rsidR="002C2CC5" w:rsidRPr="00BA0B5C" w:rsidRDefault="002C2CC5"/>
    <w:sectPr w:rsidR="002C2CC5" w:rsidRPr="00BA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A0B5C"/>
    <w:rsid w:val="002C2CC5"/>
    <w:rsid w:val="00BA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B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BA0B5C"/>
  </w:style>
  <w:style w:type="paragraph" w:styleId="a3">
    <w:name w:val="Normal (Web)"/>
    <w:basedOn w:val="a"/>
    <w:uiPriority w:val="99"/>
    <w:semiHidden/>
    <w:unhideWhenUsed/>
    <w:rsid w:val="00BA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6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2018-06-13T12:37:00Z</dcterms:created>
  <dcterms:modified xsi:type="dcterms:W3CDTF">2018-06-13T12:37:00Z</dcterms:modified>
</cp:coreProperties>
</file>